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F9" w:rsidRDefault="009C7A0F">
      <w:pPr>
        <w:pStyle w:val="a3"/>
        <w:jc w:val="center"/>
      </w:pPr>
      <w:r>
        <w:t>Министерство образования и науки Республики Казахстан</w:t>
      </w: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t>ВКТУ им.Д.Серикбаева</w:t>
      </w: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9C7A0F">
      <w:pPr>
        <w:pStyle w:val="a3"/>
        <w:ind w:left="6100"/>
      </w:pPr>
      <w:r>
        <w:t>УТВЕРЖДАЮ:</w:t>
      </w:r>
    </w:p>
    <w:p w:rsidR="00AE7DF9" w:rsidRDefault="009C7A0F">
      <w:pPr>
        <w:pStyle w:val="a3"/>
        <w:ind w:left="6100"/>
      </w:pPr>
      <w:r>
        <w:t>Декан ШАСиД:</w:t>
      </w:r>
    </w:p>
    <w:p w:rsidR="00AE7DF9" w:rsidRDefault="009C7A0F">
      <w:pPr>
        <w:pStyle w:val="a3"/>
        <w:ind w:left="6100"/>
      </w:pPr>
      <w:r>
        <w:t>_____________ Руденко О.В.</w:t>
      </w:r>
    </w:p>
    <w:p w:rsidR="00AE7DF9" w:rsidRDefault="009C7A0F">
      <w:pPr>
        <w:pStyle w:val="a3"/>
        <w:ind w:left="6100"/>
      </w:pPr>
      <w:r>
        <w:t>_____________ 20</w:t>
      </w:r>
      <w:r w:rsidR="00924499">
        <w:t>20</w:t>
      </w:r>
      <w:r>
        <w:t xml:space="preserve"> г.</w:t>
      </w: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ТРЕХМЕРНОЕ МОДЕЛИРОВАНИЕ ОБЪЕКТОВ В ГИС</w:t>
      </w:r>
    </w:p>
    <w:p w:rsidR="00AE7DF9" w:rsidRDefault="009C7A0F">
      <w:pPr>
        <w:pStyle w:val="a3"/>
        <w:jc w:val="center"/>
      </w:pPr>
      <w:r>
        <w:t>Рабочая учебная программа (силлабус)</w:t>
      </w: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9C7A0F">
      <w:pPr>
        <w:pStyle w:val="a3"/>
      </w:pPr>
      <w:r>
        <w:t xml:space="preserve">Образовательная </w:t>
      </w:r>
      <w:r>
        <w:t>программа: 7M07302 Геодезия</w:t>
      </w:r>
    </w:p>
    <w:p w:rsidR="00AE7DF9" w:rsidRDefault="009C7A0F">
      <w:pPr>
        <w:pStyle w:val="a3"/>
      </w:pPr>
      <w:r>
        <w:t>Код дисциплины: TMOGIS5206</w:t>
      </w:r>
    </w:p>
    <w:p w:rsidR="00AE7DF9" w:rsidRDefault="009C7A0F">
      <w:pPr>
        <w:pStyle w:val="a3"/>
      </w:pPr>
      <w:r>
        <w:t>Количество кредитов: 5</w:t>
      </w:r>
    </w:p>
    <w:p w:rsidR="00AE7DF9" w:rsidRDefault="009C7A0F">
      <w:pPr>
        <w:pStyle w:val="a3"/>
      </w:pPr>
      <w:r>
        <w:t>Цикл: БД</w:t>
      </w:r>
    </w:p>
    <w:p w:rsidR="00AE7DF9" w:rsidRDefault="009C7A0F">
      <w:pPr>
        <w:pStyle w:val="a3"/>
      </w:pPr>
      <w:r>
        <w:t>Компонент: КВ</w:t>
      </w: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924499" w:rsidRDefault="00924499">
      <w:pPr>
        <w:pStyle w:val="a3"/>
      </w:pP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t>Усть-Каменогорск, 2000</w:t>
      </w:r>
      <w:r>
        <w:br w:type="page"/>
      </w:r>
    </w:p>
    <w:p w:rsidR="00AE7DF9" w:rsidRDefault="009C7A0F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«ШАСиД» на основании Государственного общеобразовательного </w:t>
      </w:r>
      <w:r>
        <w:t>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</w:t>
      </w:r>
      <w:r>
        <w:t>его учебного плана, Каталога элективных дисциплин.</w:t>
      </w:r>
    </w:p>
    <w:p w:rsidR="00AE7DF9" w:rsidRDefault="00AE7DF9">
      <w:pPr>
        <w:pStyle w:val="a3"/>
      </w:pPr>
    </w:p>
    <w:p w:rsidR="00AE7DF9" w:rsidRDefault="009C7A0F">
      <w:pPr>
        <w:pStyle w:val="a3"/>
      </w:pPr>
      <w:r>
        <w:t>Одобрено учебно-методическим советом школы</w:t>
      </w:r>
    </w:p>
    <w:p w:rsidR="00AE7DF9" w:rsidRDefault="00AE7DF9">
      <w:pPr>
        <w:pStyle w:val="a3"/>
      </w:pPr>
    </w:p>
    <w:p w:rsidR="00AE7DF9" w:rsidRDefault="009C7A0F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AE7DF9" w:rsidRPr="00924499" w:rsidRDefault="009C7A0F">
      <w:pPr>
        <w:pStyle w:val="a3"/>
        <w:rPr>
          <w:u w:val="single"/>
        </w:rPr>
      </w:pPr>
      <w:r>
        <w:t xml:space="preserve">Дата    </w:t>
      </w:r>
      <w:r w:rsidR="00924499">
        <w:rPr>
          <w:u w:val="single"/>
        </w:rPr>
        <w:t>      </w:t>
      </w:r>
      <w:r>
        <w:t>.</w:t>
      </w:r>
      <w:r w:rsidR="00924499">
        <w:rPr>
          <w:u w:val="single"/>
        </w:rPr>
        <w:t>      </w:t>
      </w:r>
      <w:r>
        <w:t>.20</w:t>
      </w:r>
      <w:r w:rsidR="00924499">
        <w:rPr>
          <w:u w:val="single"/>
        </w:rPr>
        <w:t>     </w:t>
      </w:r>
      <w:r>
        <w:t xml:space="preserve"> г.   протокол </w:t>
      </w:r>
      <w:r w:rsidR="00924499">
        <w:rPr>
          <w:u w:val="single"/>
        </w:rPr>
        <w:t>       </w:t>
      </w:r>
    </w:p>
    <w:p w:rsidR="00AE7DF9" w:rsidRDefault="00AE7DF9">
      <w:pPr>
        <w:pStyle w:val="a3"/>
      </w:pPr>
    </w:p>
    <w:p w:rsidR="00AE7DF9" w:rsidRDefault="009C7A0F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Рахымбердина М.Е.</w:t>
      </w:r>
    </w:p>
    <w:p w:rsidR="00AE7DF9" w:rsidRDefault="009C7A0F">
      <w:pPr>
        <w:pStyle w:val="a3"/>
        <w:tabs>
          <w:tab w:val="left" w:pos="6500"/>
        </w:tabs>
        <w:ind w:left="6500" w:hanging="6500"/>
        <w:jc w:val="left"/>
      </w:pPr>
      <w:r>
        <w:tab/>
        <w:t>7M07302</w:t>
      </w:r>
    </w:p>
    <w:p w:rsidR="00AE7DF9" w:rsidRDefault="00AE7DF9">
      <w:pPr>
        <w:pStyle w:val="a3"/>
      </w:pPr>
    </w:p>
    <w:p w:rsidR="00AE7DF9" w:rsidRDefault="009C7A0F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Апшикур Б.</w:t>
      </w:r>
    </w:p>
    <w:p w:rsidR="00AE7DF9" w:rsidRDefault="009C7A0F">
      <w:pPr>
        <w:pStyle w:val="a3"/>
        <w:tabs>
          <w:tab w:val="left" w:pos="6500"/>
        </w:tabs>
        <w:ind w:left="6500" w:hanging="6500"/>
        <w:jc w:val="left"/>
      </w:pPr>
      <w:r>
        <w:t>(ФИО</w:t>
      </w:r>
      <w:r>
        <w:t>, должность)</w:t>
      </w:r>
      <w:r>
        <w:tab/>
        <w:t>Профессор</w:t>
      </w: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9C7A0F">
      <w:pPr>
        <w:pStyle w:val="a3"/>
      </w:pPr>
      <w:r>
        <w:br w:type="page"/>
      </w:r>
    </w:p>
    <w:p w:rsidR="00AE7DF9" w:rsidRDefault="009C7A0F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1.1 Краткое описание дисциплины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 xml:space="preserve">Курс направлен на изучение основных понятий 3D моделирования в информационных системах, основных подходов к моделированию геометрических </w:t>
      </w:r>
      <w:r>
        <w:t>объектов в 3D, методов 3D геоинформационного моделирования, обработки 2D данных в трехмерном пространстве, а также на решение прикладных задач по разработке крупномасштабных трехмерных моделей городов и объектов.</w:t>
      </w: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>Цел</w:t>
      </w:r>
      <w:r>
        <w:t>ь изучения дисциплины:</w:t>
      </w:r>
    </w:p>
    <w:p w:rsidR="00AE7DF9" w:rsidRDefault="009C7A0F">
      <w:pPr>
        <w:pStyle w:val="a3"/>
        <w:ind w:firstLine="567"/>
      </w:pPr>
      <w:r>
        <w:t>формирование теоретических знаний и практических навыков для решения научно-исследовательских и проектных задач, связанных с моделированием и прогнозированием развития процессов и объектов, с применением технологий трехмерного и геои</w:t>
      </w:r>
      <w:r>
        <w:t>нформационного моделирования.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>Задачи изучения дисциплины:</w:t>
      </w:r>
    </w:p>
    <w:p w:rsidR="00AE7DF9" w:rsidRDefault="009C7A0F">
      <w:pPr>
        <w:pStyle w:val="a3"/>
        <w:ind w:firstLine="567"/>
      </w:pPr>
      <w:r>
        <w:t>- Приобрести фундаментальные и прикладные знания в области трехмерного моделирования в информационных системах, научить строить модели процессы и объекты с использованием технологий трехмерного мод</w:t>
      </w:r>
      <w:r>
        <w:t>елирования, в том числе геоинформационного трехмерного моделирования, научить исследовать и анализировать теоретические и экспериментальные трехмерные модели, и объекты в области управления технологическими процессами.</w:t>
      </w: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1.3 Результаты обучения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 xml:space="preserve">Результаты </w:t>
      </w:r>
      <w:r>
        <w:t>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AE7DF9" w:rsidRDefault="00AE7DF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AE7DF9">
        <w:trPr>
          <w:tblHeader/>
        </w:trPr>
        <w:tc>
          <w:tcPr>
            <w:tcW w:w="1119" w:type="pct"/>
            <w:vMerge w:val="restart"/>
          </w:tcPr>
          <w:p w:rsidR="00AE7DF9" w:rsidRDefault="009C7A0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AE7DF9" w:rsidRDefault="009C7A0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AE7DF9">
        <w:trPr>
          <w:tblHeader/>
        </w:trPr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2015" w:type="pct"/>
          </w:tcPr>
          <w:p w:rsidR="00AE7DF9" w:rsidRDefault="009C7A0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AE7DF9" w:rsidRDefault="009C7A0F">
            <w:pPr>
              <w:pStyle w:val="a3"/>
              <w:jc w:val="center"/>
            </w:pPr>
            <w:r>
              <w:t>дисциплины</w:t>
            </w:r>
          </w:p>
        </w:tc>
      </w:tr>
      <w:tr w:rsidR="00AE7DF9">
        <w:tc>
          <w:tcPr>
            <w:tcW w:w="0" w:type="auto"/>
            <w:vMerge w:val="restart"/>
          </w:tcPr>
          <w:p w:rsidR="00AE7DF9" w:rsidRDefault="009C7A0F">
            <w:pPr>
              <w:pStyle w:val="a3"/>
              <w:jc w:val="center"/>
            </w:pPr>
            <w:r>
              <w:rPr>
                <w:sz w:val="20"/>
              </w:rPr>
              <w:t xml:space="preserve">КК3 - </w:t>
            </w:r>
            <w:r>
              <w:rPr>
                <w:sz w:val="20"/>
              </w:rPr>
              <w:t>Способность применять системы телекоммуникации и глобального спутникового позиционирования в геоинформационных системах, аэрокосмических и геодезических работах, мониторинге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0"/>
              </w:rPr>
              <w:t xml:space="preserve">РО6 - Внедрять технологии мультимедийного, виртуального, многомерного цифрового </w:t>
            </w:r>
            <w:r>
              <w:rPr>
                <w:sz w:val="20"/>
              </w:rPr>
              <w:t>пространственного моделирования для принятия научно-исследовательских и производственно-технологических решений.</w:t>
            </w:r>
          </w:p>
        </w:tc>
        <w:tc>
          <w:tcPr>
            <w:tcW w:w="0" w:type="auto"/>
            <w:vMerge w:val="restart"/>
          </w:tcPr>
          <w:p w:rsidR="00AE7DF9" w:rsidRDefault="009C7A0F">
            <w:pPr>
              <w:pStyle w:val="a3"/>
              <w:ind w:firstLine="567"/>
            </w:pPr>
            <w:r>
              <w:rPr>
                <w:sz w:val="20"/>
              </w:rPr>
              <w:t>- готовность к использованию и применению базовых навыков принятия решений в области техники и технологии</w:t>
            </w:r>
          </w:p>
          <w:p w:rsidR="00AE7DF9" w:rsidRDefault="009C7A0F">
            <w:pPr>
              <w:pStyle w:val="a3"/>
              <w:ind w:firstLine="567"/>
            </w:pPr>
            <w:r>
              <w:rPr>
                <w:sz w:val="20"/>
              </w:rPr>
              <w:t>- способность к разработке алгоритмов</w:t>
            </w:r>
            <w:r>
              <w:rPr>
                <w:sz w:val="20"/>
              </w:rPr>
              <w:t>, программ и методик решения задач в области геодезии и дистанционного зондирования</w:t>
            </w:r>
          </w:p>
          <w:p w:rsidR="00AE7DF9" w:rsidRDefault="009C7A0F">
            <w:pPr>
              <w:pStyle w:val="a3"/>
              <w:ind w:firstLine="567"/>
            </w:pPr>
            <w:r>
              <w:rPr>
                <w:sz w:val="20"/>
              </w:rPr>
              <w:t>- способность к обработке, синтезу геодезической и аэрокосмической информации для целей картографирования, научно-исследовательских и производственных работ</w:t>
            </w:r>
          </w:p>
          <w:p w:rsidR="00AE7DF9" w:rsidRDefault="009C7A0F">
            <w:pPr>
              <w:pStyle w:val="a3"/>
              <w:ind w:firstLine="567"/>
            </w:pPr>
            <w:r>
              <w:rPr>
                <w:sz w:val="20"/>
              </w:rPr>
              <w:t>- Любая образов</w:t>
            </w:r>
            <w:r>
              <w:rPr>
                <w:sz w:val="20"/>
              </w:rPr>
              <w:t xml:space="preserve">ательная структура непосредственно связана с процессами коммуникации. Большую роль коммуникативная ситуация играет в образовательном пространстве </w:t>
            </w:r>
            <w:r>
              <w:rPr>
                <w:sz w:val="20"/>
              </w:rPr>
              <w:lastRenderedPageBreak/>
              <w:t xml:space="preserve">современных вузов. Именно высшая ступень образования направлена на передачу и распространение знаний, а также </w:t>
            </w:r>
            <w:r>
              <w:rPr>
                <w:sz w:val="20"/>
              </w:rPr>
              <w:t>на обеспечение развития научных исследований и формирование новейших образовательных технологий. Каждый ВУЗ имеет свою особую коммуникативную культуру, которая основывается на использовании разнообразных средств коммуникации в результате информационного вз</w:t>
            </w:r>
            <w:r>
              <w:rPr>
                <w:sz w:val="20"/>
              </w:rPr>
              <w:t>аимодействия. В процессе профессионального общения студент не только получает соответствующие знания и навыки, но и формируется как специалист, учится работе в социуме, реализации своего творческого потенциала. Таким образом, современная культура коммуника</w:t>
            </w:r>
            <w:r>
              <w:rPr>
                <w:sz w:val="20"/>
              </w:rPr>
              <w:t>ции развивается под влиянием следующих факторов: 1) интенсивности появления новых технологий, связанных с динамикой увеличения информации и способах её обработки; 2) развитие сетевых интернет-ресурсов, которые в корне меняют культурные традиции коммуникати</w:t>
            </w:r>
            <w:r>
              <w:rPr>
                <w:sz w:val="20"/>
              </w:rPr>
              <w:t>вных отношений; 3) умение грамотно пользоваться информационными технологиями; 4) использование различных коммуникативных методов для раскрытия собственного творческого потенциала. Эти факторы необходимы для формирования творческого потенциала и специалиста</w:t>
            </w:r>
            <w:r>
              <w:rPr>
                <w:sz w:val="20"/>
              </w:rPr>
              <w:t xml:space="preserve"> по социальной работе. В сфере своей деятельности им предстоит общаться с разными слоями населения. Поэтому развитие коммуникативной культуры студента этой специальности играет первостепенную роль, так как главную профессиональную пригодность как специалис</w:t>
            </w:r>
            <w:r>
              <w:rPr>
                <w:sz w:val="20"/>
              </w:rPr>
              <w:t>та определяет умение вести деловое общение с представителями всех категорий граждан.</w:t>
            </w:r>
          </w:p>
          <w:p w:rsidR="00AE7DF9" w:rsidRDefault="009C7A0F">
            <w:pPr>
              <w:pStyle w:val="a3"/>
              <w:ind w:firstLine="567"/>
            </w:pPr>
            <w:r>
              <w:rPr>
                <w:sz w:val="20"/>
              </w:rPr>
              <w:t>- способность к внедрению технологий мультимедийного, виртуального, многомерного цифрового пространственного моделирования для принятия научно-исследовательских и производ</w:t>
            </w:r>
            <w:r>
              <w:rPr>
                <w:sz w:val="20"/>
              </w:rPr>
              <w:t>ственно-технологических решений.</w:t>
            </w:r>
          </w:p>
        </w:tc>
      </w:tr>
      <w:tr w:rsidR="00AE7DF9">
        <w:tc>
          <w:tcPr>
            <w:tcW w:w="0" w:type="auto"/>
            <w:vMerge w:val="restart"/>
          </w:tcPr>
          <w:p w:rsidR="00AE7DF9" w:rsidRDefault="009C7A0F">
            <w:pPr>
              <w:pStyle w:val="a3"/>
              <w:jc w:val="center"/>
            </w:pPr>
            <w:r>
              <w:rPr>
                <w:sz w:val="20"/>
              </w:rPr>
              <w:t>КК4 - Способность к обработке, синтезу геодезической и аэрокосмической информации для целей картографирования, научно-</w:t>
            </w:r>
            <w:r>
              <w:rPr>
                <w:sz w:val="20"/>
              </w:rPr>
              <w:lastRenderedPageBreak/>
              <w:t>исследовательских и производственных работ.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0"/>
              </w:rPr>
              <w:lastRenderedPageBreak/>
              <w:t>РО7 - Уметь создавать базы и банки данных цифровой топографо</w:t>
            </w:r>
            <w:r>
              <w:rPr>
                <w:sz w:val="20"/>
              </w:rPr>
              <w:t>-геодезической и тематической информации.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  <w:tr w:rsidR="00AE7DF9"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0"/>
              </w:rPr>
              <w:t>РО8 - Уметь осуществлять мониторинг природных ресурсов, природопользования, территорий техногенного риска.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</w:tbl>
    <w:p w:rsidR="00AE7DF9" w:rsidRDefault="00AE7DF9">
      <w:pPr>
        <w:pStyle w:val="a3"/>
      </w:pPr>
    </w:p>
    <w:p w:rsidR="00924499" w:rsidRDefault="00924499">
      <w:pPr>
        <w:pStyle w:val="a3"/>
        <w:jc w:val="center"/>
        <w:rPr>
          <w:b/>
        </w:rPr>
      </w:pPr>
    </w:p>
    <w:p w:rsidR="00924499" w:rsidRDefault="00924499">
      <w:pPr>
        <w:pStyle w:val="a3"/>
        <w:jc w:val="center"/>
        <w:rPr>
          <w:b/>
        </w:rPr>
      </w:pPr>
    </w:p>
    <w:p w:rsidR="00AE7DF9" w:rsidRDefault="009C7A0F">
      <w:pPr>
        <w:pStyle w:val="a3"/>
        <w:jc w:val="center"/>
      </w:pPr>
      <w:r>
        <w:rPr>
          <w:b/>
        </w:rPr>
        <w:lastRenderedPageBreak/>
        <w:t>1.4 Образовательные технологии, применяемые при освоении дисциплины</w:t>
      </w: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 xml:space="preserve">1.4.1 Основные образовательные </w:t>
      </w:r>
      <w:r>
        <w:rPr>
          <w:b/>
        </w:rPr>
        <w:t>технологии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AE7DF9" w:rsidRDefault="009C7A0F">
      <w:pPr>
        <w:pStyle w:val="a3"/>
        <w:ind w:firstLine="567"/>
      </w:pPr>
      <w:r>
        <w:t xml:space="preserve">- При проведении учебных занятий предусматривается использование следующих образовательных технологий: - интерактивная лекция (применение </w:t>
      </w:r>
      <w:r>
        <w:t>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</w:t>
      </w:r>
      <w:r>
        <w:t xml:space="preserve">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</w:t>
      </w:r>
      <w:r>
        <w:t>задач.</w:t>
      </w: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AE7DF9" w:rsidRDefault="009C7A0F">
      <w:pPr>
        <w:pStyle w:val="a3"/>
        <w:ind w:firstLine="567"/>
      </w:pPr>
      <w:r>
        <w:t>- Для успешного освоени</w:t>
      </w:r>
      <w:r>
        <w:t>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</w:t>
      </w:r>
      <w:r>
        <w:t>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</w:t>
      </w:r>
      <w:r>
        <w:t>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</w:t>
      </w:r>
      <w:r>
        <w:t>ого материала.</w:t>
      </w:r>
    </w:p>
    <w:p w:rsidR="00AE7DF9" w:rsidRDefault="009C7A0F">
      <w:pPr>
        <w:pStyle w:val="a3"/>
        <w:jc w:val="center"/>
      </w:pPr>
      <w:r>
        <w:rPr>
          <w:b/>
        </w:rPr>
        <w:t>1.5 Пререквизиты</w:t>
      </w: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1.6 Постреквизиты</w:t>
      </w:r>
    </w:p>
    <w:p w:rsidR="00AE7DF9" w:rsidRDefault="00AE7DF9">
      <w:pPr>
        <w:pStyle w:val="a3"/>
      </w:pP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1.7 Трудоемкость дисциплины</w:t>
      </w:r>
    </w:p>
    <w:p w:rsidR="00AE7DF9" w:rsidRDefault="00AE7DF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AE7DF9">
        <w:trPr>
          <w:tblHeader/>
        </w:trPr>
        <w:tc>
          <w:tcPr>
            <w:tcW w:w="3500" w:type="pct"/>
          </w:tcPr>
          <w:p w:rsidR="00AE7DF9" w:rsidRDefault="009C7A0F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AE7DF9" w:rsidRDefault="009C7A0F">
            <w:pPr>
              <w:pStyle w:val="a3"/>
              <w:jc w:val="center"/>
            </w:pPr>
            <w:r>
              <w:t>часы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15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30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30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75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экзамен</w:t>
            </w:r>
          </w:p>
        </w:tc>
      </w:tr>
    </w:tbl>
    <w:p w:rsidR="00AE7DF9" w:rsidRDefault="00AE7DF9">
      <w:pPr>
        <w:pStyle w:val="a3"/>
      </w:pPr>
    </w:p>
    <w:p w:rsidR="00924499" w:rsidRDefault="00924499">
      <w:pPr>
        <w:pStyle w:val="a3"/>
        <w:jc w:val="center"/>
        <w:rPr>
          <w:b/>
        </w:rPr>
      </w:pPr>
    </w:p>
    <w:p w:rsidR="00AE7DF9" w:rsidRDefault="009C7A0F">
      <w:pPr>
        <w:pStyle w:val="a3"/>
        <w:jc w:val="center"/>
      </w:pPr>
      <w:r>
        <w:rPr>
          <w:b/>
        </w:rPr>
        <w:lastRenderedPageBreak/>
        <w:t>2 СОДЕРЖАНИЕ ДИСЦИПЛИНЫ</w:t>
      </w: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2.1 Тематический план</w:t>
      </w:r>
    </w:p>
    <w:p w:rsidR="00AE7DF9" w:rsidRDefault="00AE7DF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3"/>
        <w:gridCol w:w="1262"/>
      </w:tblGrid>
      <w:tr w:rsidR="00AE7DF9">
        <w:trPr>
          <w:tblHeader/>
        </w:trPr>
        <w:tc>
          <w:tcPr>
            <w:tcW w:w="147" w:type="pct"/>
          </w:tcPr>
          <w:p w:rsidR="00AE7DF9" w:rsidRDefault="009C7A0F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AE7DF9" w:rsidRDefault="009C7A0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AE7DF9" w:rsidRDefault="009C7A0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AE7DF9" w:rsidRDefault="009C7A0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AE7DF9">
        <w:tc>
          <w:tcPr>
            <w:tcW w:w="0" w:type="auto"/>
            <w:gridSpan w:val="4"/>
          </w:tcPr>
          <w:p w:rsidR="00AE7DF9" w:rsidRDefault="009C7A0F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1. 3D модель топографической карты – цифровая картография, термины, определения.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 xml:space="preserve">Картографические слои (покрытия) цифровых </w:t>
            </w:r>
            <w:r>
              <w:rPr>
                <w:sz w:val="22"/>
              </w:rPr>
              <w:t>(электронных) карт. Основные и вспомогательные элементы покрытий.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2. Методы представления графических изображений на 3D модели.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Разрешение изображения. Цветовые модели. Типы растровых изображений. Форматы графических файлов.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>
              <w:rPr>
                <w:b/>
                <w:sz w:val="22"/>
              </w:rPr>
              <w:t>Современные программно-технические комплексы для сбора и обработки топографо-геодезической информации.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Автоматизированные системы для сбора пространственных данных, метрической и атрибутивной информации.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4. Современные средства и методы измер</w:t>
            </w:r>
            <w:r>
              <w:rPr>
                <w:b/>
                <w:sz w:val="22"/>
              </w:rPr>
              <w:t>ения в геодезии.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Состав и структура автоматизированных систем, обеспечивающих сбор и накопление топографо-геодезической информации. Отечественные и зарубежные автоматизированные съемочные системы.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 xml:space="preserve">Тема 5. Приборы для сбора и обработки первичной </w:t>
            </w:r>
            <w:r>
              <w:rPr>
                <w:b/>
                <w:sz w:val="22"/>
              </w:rPr>
              <w:t>информации (спутниковые системы, электронные тахеометры, кодовые теодолиты и цифровые нивелиры, регистраторы и накопители информации).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Форматы данных электронных тахеометров.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6. Актуальность 3D-моделирования в геодезии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7. Трехме</w:t>
            </w:r>
            <w:r>
              <w:rPr>
                <w:b/>
                <w:sz w:val="22"/>
              </w:rPr>
              <w:t>рное моделирование и средства реализации 3D технологий.</w:t>
            </w:r>
          </w:p>
          <w:p w:rsidR="00AE7DF9" w:rsidRDefault="00AE7DF9">
            <w:pPr>
              <w:pStyle w:val="a3"/>
            </w:pP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8. Пакеты для работы с 3D моделями и виртуальным пространством.</w:t>
            </w:r>
          </w:p>
          <w:p w:rsidR="00AE7DF9" w:rsidRDefault="00AE7DF9">
            <w:pPr>
              <w:pStyle w:val="a3"/>
            </w:pP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9. Программный комплекс CREDO для обработки геоинформации и цифрового моделирования местности.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Пользовательский интерфейс, инструментальные средства и функциональные возможности данного пакета программ. Алгоритмы для уравнивания и оценки точности результатов измерений. Программы Credo_dat, Transform, Топоплан и др., их назначение, технические характ</w:t>
            </w:r>
            <w:r>
              <w:rPr>
                <w:sz w:val="22"/>
              </w:rPr>
              <w:t>еристики и функциональные возможности.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10. Создание трёхмерных моделей в программе CREDO, Создание и драпировка трехмерной модели.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Управление моделью (навигация).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11. Цифровые модели местности.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 xml:space="preserve">Определение цифровой модели </w:t>
            </w:r>
            <w:r>
              <w:rPr>
                <w:sz w:val="22"/>
              </w:rPr>
              <w:t xml:space="preserve">местности (ЦММ). Основные свойства ЦММ. Структура и состав ЦММ. Виды и свойства </w:t>
            </w:r>
            <w:r>
              <w:rPr>
                <w:sz w:val="22"/>
              </w:rPr>
              <w:lastRenderedPageBreak/>
              <w:t>топографических объектов. Слои ЦММ. Принципиальная схема цифрового моделирования местности. Исходные данные для ЦММ.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12. Базы геопространственных данных.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Системы</w:t>
            </w:r>
            <w:r>
              <w:rPr>
                <w:sz w:val="22"/>
              </w:rPr>
              <w:t xml:space="preserve"> управления базами геопространственных данных. Состав и структура баз геопространственных данных. Персональные и корпоративные базы данных. Проектирование логической структуры базы данных ЦММ реляционного типа. Информационные и операционные системы управле</w:t>
            </w:r>
            <w:r>
              <w:rPr>
                <w:sz w:val="22"/>
              </w:rPr>
              <w:t>ния базами данных топографо-геодезического назначения. Цифровое моделирование ситуации и рельефа.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13. Методы построения ЦМС по материалам наземных съемок, дистанционного зондирования и карт-материалам, ранее выполненных работ.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 xml:space="preserve">Методы </w:t>
            </w:r>
            <w:r>
              <w:rPr>
                <w:sz w:val="22"/>
              </w:rPr>
              <w:t>трехмерной визуализации ЦМС.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14. Цифровая модель рельефа (ЦМР).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Типы моделей по характеру распределения опорных точек. Обзор методов моделирования топографических поверхностей. Метод конечных элементов. Метод дифференциальных сплайнов. Метод</w:t>
            </w:r>
            <w:r>
              <w:rPr>
                <w:sz w:val="22"/>
              </w:rPr>
              <w:t>ы построения изолиний. Сеточные методы. Сканирующие методы. Аналитические методы. Способы представления цифровых моделей рельефа местности.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15. Применение цифровых моделей местности для решения инженерных задач.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Создание топографических план</w:t>
            </w:r>
            <w:r>
              <w:rPr>
                <w:sz w:val="22"/>
              </w:rPr>
              <w:t>ов по данным наземных съемок и дистанционного зондирования. Подготовка данных для выноса и инженерных сооружений. Определение объемов земляных работ и перемещаемых масс. Построение разрезов, продольных и поперечных профилей по ЦММ.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1-7</w:t>
            </w:r>
          </w:p>
        </w:tc>
      </w:tr>
      <w:tr w:rsidR="00AE7DF9">
        <w:tc>
          <w:tcPr>
            <w:tcW w:w="0" w:type="auto"/>
            <w:gridSpan w:val="2"/>
          </w:tcPr>
          <w:p w:rsidR="00AE7DF9" w:rsidRDefault="009C7A0F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</w:pPr>
          </w:p>
        </w:tc>
      </w:tr>
      <w:tr w:rsidR="00AE7DF9">
        <w:tc>
          <w:tcPr>
            <w:tcW w:w="0" w:type="auto"/>
            <w:gridSpan w:val="4"/>
          </w:tcPr>
          <w:p w:rsidR="00AE7DF9" w:rsidRDefault="009C7A0F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1. Построение участка земной поверхности по заданным координатам в среде MathCad.</w:t>
            </w:r>
          </w:p>
          <w:p w:rsidR="00AE7DF9" w:rsidRDefault="00AE7DF9">
            <w:pPr>
              <w:pStyle w:val="a3"/>
            </w:pP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8,9,10,11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2. Создание трехмерного рельефа местности средствами 3D Studio MAX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8,9,10,11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 xml:space="preserve">Тема 3. Экспорт </w:t>
            </w:r>
            <w:r>
              <w:rPr>
                <w:b/>
                <w:sz w:val="22"/>
              </w:rPr>
              <w:t>данных из MapInfo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8,9,10,11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4. Создание 3D-изображения в программах CREDO III.</w:t>
            </w:r>
          </w:p>
          <w:p w:rsidR="00AE7DF9" w:rsidRDefault="009C7A0F">
            <w:pPr>
              <w:pStyle w:val="a3"/>
            </w:pPr>
            <w:r>
              <w:rPr>
                <w:sz w:val="22"/>
              </w:rPr>
              <w:t>Импорт проектов credo_DAT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8,9,10,11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5. Распределение горизонталей по высоте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8,9,10,11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6. Создание объекта Terrain (поверхности рельефа)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8,9,10,11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b/>
                <w:sz w:val="22"/>
              </w:rPr>
              <w:t>Тема 7. Настройка модели рельефа в программе CREDO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8,9,10,11</w:t>
            </w:r>
          </w:p>
        </w:tc>
      </w:tr>
      <w:tr w:rsidR="00AE7DF9">
        <w:tc>
          <w:tcPr>
            <w:tcW w:w="0" w:type="auto"/>
            <w:gridSpan w:val="2"/>
          </w:tcPr>
          <w:p w:rsidR="00AE7DF9" w:rsidRDefault="009C7A0F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E7DF9" w:rsidRDefault="00C90F2B">
            <w:pPr>
              <w:pStyle w:val="a3"/>
              <w:jc w:val="center"/>
            </w:pPr>
            <w:r>
              <w:rPr>
                <w:b/>
              </w:rPr>
              <w:t>3</w:t>
            </w:r>
            <w:r w:rsidR="009C7A0F">
              <w:rPr>
                <w:b/>
              </w:rPr>
              <w:t>0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</w:pPr>
          </w:p>
        </w:tc>
      </w:tr>
    </w:tbl>
    <w:p w:rsidR="00AE7DF9" w:rsidRDefault="00AE7DF9">
      <w:pPr>
        <w:pStyle w:val="a3"/>
      </w:pPr>
    </w:p>
    <w:p w:rsidR="00924499" w:rsidRDefault="00924499">
      <w:pPr>
        <w:pStyle w:val="a3"/>
        <w:jc w:val="center"/>
        <w:rPr>
          <w:b/>
        </w:rPr>
      </w:pPr>
    </w:p>
    <w:p w:rsidR="00924499" w:rsidRDefault="00924499">
      <w:pPr>
        <w:pStyle w:val="a3"/>
        <w:jc w:val="center"/>
        <w:rPr>
          <w:b/>
        </w:rPr>
      </w:pPr>
    </w:p>
    <w:p w:rsidR="00924499" w:rsidRDefault="00924499">
      <w:pPr>
        <w:pStyle w:val="a3"/>
        <w:jc w:val="center"/>
        <w:rPr>
          <w:b/>
        </w:rPr>
      </w:pPr>
    </w:p>
    <w:p w:rsidR="00924499" w:rsidRDefault="00924499">
      <w:pPr>
        <w:pStyle w:val="a3"/>
        <w:jc w:val="center"/>
        <w:rPr>
          <w:b/>
        </w:rPr>
      </w:pPr>
    </w:p>
    <w:p w:rsidR="00AE7DF9" w:rsidRDefault="009C7A0F">
      <w:pPr>
        <w:pStyle w:val="a3"/>
        <w:jc w:val="center"/>
      </w:pPr>
      <w:r>
        <w:rPr>
          <w:b/>
        </w:rPr>
        <w:lastRenderedPageBreak/>
        <w:t>2.2 Задания для самостоятельной работы обучающегося (СРО)</w:t>
      </w:r>
    </w:p>
    <w:p w:rsidR="00AE7DF9" w:rsidRDefault="00AE7DF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99"/>
        <w:gridCol w:w="2125"/>
        <w:gridCol w:w="1325"/>
        <w:gridCol w:w="1317"/>
        <w:gridCol w:w="1509"/>
        <w:gridCol w:w="1213"/>
      </w:tblGrid>
      <w:tr w:rsidR="00AE7DF9">
        <w:trPr>
          <w:trHeight w:val="1229"/>
          <w:tblHeader/>
        </w:trPr>
        <w:tc>
          <w:tcPr>
            <w:tcW w:w="1026" w:type="pct"/>
          </w:tcPr>
          <w:p w:rsidR="00AE7DF9" w:rsidRDefault="009C7A0F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AE7DF9" w:rsidRDefault="009C7A0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AE7DF9" w:rsidRDefault="009C7A0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AE7DF9" w:rsidRDefault="009C7A0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AE7DF9" w:rsidRDefault="009C7A0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AE7DF9" w:rsidRDefault="009C7A0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Трехмерное моделирование и средства реализации 3D технологий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3D моделирование. Использование. Значимость.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3,6,8,9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Пакеты для работы с 3D моделями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Создание трехмерных объектов в программе 3D моделирования (Mathcad, Credo, Mapinfo) и т.д.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rPr>
                <w:sz w:val="22"/>
              </w:rPr>
              <w:t>Отработать практические навыки по созданию простой модели.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3,6,8,9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Виды трехмерных моделей местности,трехмерные модели детального вида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Формирование умений и навыков в применении компьютерных программ для создания трёхмерной модели реального объекта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rPr>
                <w:sz w:val="22"/>
              </w:rPr>
              <w:t>В</w:t>
            </w:r>
            <w:r>
              <w:rPr>
                <w:sz w:val="22"/>
              </w:rPr>
              <w:t>водный (устный опрос)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3,6,8,9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CREDO – технология. Назначение и основные характеристики системы CREDO.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Экспорт, импорт графических и атрибутивных данных. Виды файлов обменного формата.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rPr>
                <w:sz w:val="22"/>
              </w:rPr>
              <w:t>Работа с программой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3,6,8,9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Цифровые модели местности (ЦММ).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</w:pPr>
            <w:r>
              <w:rPr>
                <w:sz w:val="22"/>
              </w:rPr>
              <w:t>Слои ЦММ. Виды объектов ЦММ. Цифровые модели ситуации (ЦМС) и рельефа (ЦМР) местности.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rPr>
                <w:sz w:val="22"/>
              </w:rPr>
              <w:t>Создание проектов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E7DF9" w:rsidRDefault="0092449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3,6,8,9</w:t>
            </w:r>
          </w:p>
        </w:tc>
      </w:tr>
    </w:tbl>
    <w:p w:rsidR="00924499" w:rsidRDefault="00924499">
      <w:pPr>
        <w:pStyle w:val="a3"/>
        <w:jc w:val="center"/>
        <w:rPr>
          <w:b/>
        </w:rPr>
      </w:pPr>
    </w:p>
    <w:p w:rsidR="00AE7DF9" w:rsidRDefault="009C7A0F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AE7DF9" w:rsidRDefault="00AE7DF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AE7DF9">
        <w:trPr>
          <w:tblHeader/>
        </w:trPr>
        <w:tc>
          <w:tcPr>
            <w:tcW w:w="1250" w:type="pct"/>
            <w:vMerge w:val="restart"/>
          </w:tcPr>
          <w:p w:rsidR="00AE7DF9" w:rsidRDefault="009C7A0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AE7DF9" w:rsidRDefault="009C7A0F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AE7DF9">
        <w:trPr>
          <w:tblHeader/>
        </w:trPr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AE7DF9" w:rsidRDefault="009C7A0F">
            <w:pPr>
              <w:pStyle w:val="a3"/>
              <w:jc w:val="center"/>
            </w:pPr>
            <w:r>
              <w:t>15</w:t>
            </w:r>
          </w:p>
        </w:tc>
      </w:tr>
      <w:tr w:rsidR="00AE7DF9">
        <w:tc>
          <w:tcPr>
            <w:tcW w:w="0" w:type="auto"/>
            <w:gridSpan w:val="16"/>
          </w:tcPr>
          <w:p w:rsidR="00AE7DF9" w:rsidRDefault="009C7A0F">
            <w:pPr>
              <w:pStyle w:val="a3"/>
              <w:jc w:val="center"/>
            </w:pPr>
            <w:r>
              <w:t>Білімі</w:t>
            </w:r>
            <w:r>
              <w:t xml:space="preserve"> /Знание</w:t>
            </w:r>
          </w:p>
        </w:tc>
      </w:tr>
      <w:tr w:rsidR="00AE7DF9">
        <w:tc>
          <w:tcPr>
            <w:tcW w:w="0" w:type="auto"/>
          </w:tcPr>
          <w:p w:rsidR="00AE7DF9" w:rsidRDefault="00345AF6">
            <w:pPr>
              <w:pStyle w:val="a3"/>
            </w:pPr>
            <w:r w:rsidRPr="00345AF6">
              <w:t>Подготовка слайдов по теме лекции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</w:tr>
      <w:tr w:rsidR="00AE7DF9">
        <w:tc>
          <w:tcPr>
            <w:tcW w:w="0" w:type="auto"/>
            <w:gridSpan w:val="16"/>
          </w:tcPr>
          <w:p w:rsidR="00AE7DF9" w:rsidRDefault="009C7A0F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AE7DF9">
        <w:tc>
          <w:tcPr>
            <w:tcW w:w="0" w:type="auto"/>
          </w:tcPr>
          <w:p w:rsidR="00AE7DF9" w:rsidRDefault="00345AF6">
            <w:pPr>
              <w:pStyle w:val="a3"/>
            </w:pPr>
            <w:r>
              <w:rPr>
                <w:sz w:val="20"/>
              </w:rPr>
              <w:t xml:space="preserve">Внедрять технологии мультимедийного, виртуального, многомерного цифрового пространственного моделирования для </w:t>
            </w:r>
            <w:r>
              <w:rPr>
                <w:sz w:val="20"/>
              </w:rPr>
              <w:lastRenderedPageBreak/>
              <w:t>принятия научно-исследовательских и производственно-технологических решений.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</w:tr>
      <w:tr w:rsidR="00AE7DF9">
        <w:tc>
          <w:tcPr>
            <w:tcW w:w="0" w:type="auto"/>
            <w:gridSpan w:val="16"/>
          </w:tcPr>
          <w:p w:rsidR="00AE7DF9" w:rsidRDefault="009C7A0F">
            <w:pPr>
              <w:pStyle w:val="a3"/>
              <w:jc w:val="center"/>
            </w:pPr>
            <w:r>
              <w:lastRenderedPageBreak/>
              <w:t>Пайдалану  / Применение</w:t>
            </w:r>
          </w:p>
        </w:tc>
      </w:tr>
      <w:tr w:rsidR="00AE7DF9">
        <w:tc>
          <w:tcPr>
            <w:tcW w:w="0" w:type="auto"/>
          </w:tcPr>
          <w:p w:rsidR="00AE7DF9" w:rsidRDefault="00345AF6">
            <w:pPr>
              <w:pStyle w:val="a3"/>
            </w:pPr>
            <w:r>
              <w:rPr>
                <w:sz w:val="20"/>
              </w:rPr>
              <w:t>Уметь создавать базы и банки данных цифровой топографо-геодезической и тематической информации.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</w:tr>
      <w:tr w:rsidR="00AE7DF9">
        <w:tc>
          <w:tcPr>
            <w:tcW w:w="0" w:type="auto"/>
            <w:gridSpan w:val="16"/>
          </w:tcPr>
          <w:p w:rsidR="00AE7DF9" w:rsidRDefault="009C7A0F">
            <w:pPr>
              <w:pStyle w:val="a3"/>
              <w:jc w:val="center"/>
            </w:pPr>
            <w:r>
              <w:t>Талдау / Анализ</w:t>
            </w:r>
          </w:p>
        </w:tc>
      </w:tr>
      <w:tr w:rsidR="00AE7DF9">
        <w:tc>
          <w:tcPr>
            <w:tcW w:w="0" w:type="auto"/>
          </w:tcPr>
          <w:p w:rsidR="00AE7DF9" w:rsidRDefault="00345AF6">
            <w:pPr>
              <w:pStyle w:val="a3"/>
            </w:pPr>
            <w:r w:rsidRPr="00345AF6">
              <w:t>анализ обработки, синтеза геодезической и аэрокосмической информации для картографических, научно-исследовательских и производственных работ</w:t>
            </w:r>
            <w:r>
              <w:t>.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AE7DF9">
            <w:pPr>
              <w:pStyle w:val="a3"/>
              <w:jc w:val="center"/>
            </w:pPr>
          </w:p>
        </w:tc>
        <w:tc>
          <w:tcPr>
            <w:tcW w:w="0" w:type="auto"/>
          </w:tcPr>
          <w:p w:rsidR="00AE7DF9" w:rsidRDefault="00345AF6">
            <w:pPr>
              <w:pStyle w:val="a3"/>
              <w:jc w:val="center"/>
            </w:pPr>
            <w:r>
              <w:t>*</w:t>
            </w:r>
          </w:p>
        </w:tc>
      </w:tr>
    </w:tbl>
    <w:p w:rsidR="00345AF6" w:rsidRDefault="00345AF6">
      <w:pPr>
        <w:pStyle w:val="a3"/>
        <w:jc w:val="center"/>
        <w:rPr>
          <w:b/>
        </w:rPr>
      </w:pPr>
    </w:p>
    <w:p w:rsidR="00AE7DF9" w:rsidRDefault="009C7A0F">
      <w:pPr>
        <w:pStyle w:val="a3"/>
        <w:jc w:val="center"/>
      </w:pPr>
      <w:r>
        <w:rPr>
          <w:b/>
        </w:rPr>
        <w:t>3 ОЦЕНКА ЗНАНИЙ ОБУЧАЮЩЕГОСЯ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 xml:space="preserve">Оценка каждого вида задания по дисциплине осуществляется по 100 балльной шкале. </w:t>
      </w:r>
      <w:r>
        <w:t>Окончательный результат 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AE7DF9" w:rsidRDefault="009C7A0F">
      <w:pPr>
        <w:pStyle w:val="a3"/>
        <w:ind w:firstLine="567"/>
      </w:pPr>
      <w:r>
        <w:t>Итоговая оценка знаний</w:t>
      </w:r>
      <w:r>
        <w:t xml:space="preserve"> обучающего по дисциплине осуществляется по 100 балльной системе и включает:</w:t>
      </w:r>
    </w:p>
    <w:p w:rsidR="00AE7DF9" w:rsidRDefault="009C7A0F">
      <w:pPr>
        <w:pStyle w:val="a3"/>
        <w:ind w:firstLine="567"/>
      </w:pPr>
      <w:r>
        <w:t>- 40% результата, полученного на экзамене;</w:t>
      </w:r>
    </w:p>
    <w:p w:rsidR="00AE7DF9" w:rsidRDefault="009C7A0F">
      <w:pPr>
        <w:pStyle w:val="a3"/>
        <w:ind w:firstLine="567"/>
      </w:pPr>
      <w:r>
        <w:t>- 60% результатов текущей успеваемости.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>Формула подсчета итоговой оценки:</w:t>
      </w:r>
    </w:p>
    <w:p w:rsidR="00AE7DF9" w:rsidRDefault="00AE7DF9">
      <w:pPr>
        <w:pStyle w:val="a3"/>
      </w:pPr>
    </w:p>
    <w:p w:rsidR="00AE7DF9" w:rsidRDefault="009C7A0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 xml:space="preserve">где,   Р1, Р2 – цифровые </w:t>
      </w:r>
      <w:r>
        <w:t>эквиваленты оценок первого, второго рейтингов соответственно; Э – цифровой эквивалент оценки на экзамене.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</w:t>
      </w:r>
      <w:r>
        <w:rPr>
          <w:b/>
        </w:rPr>
        <w:t>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AE7DF9">
        <w:trPr>
          <w:tblHeader/>
        </w:trPr>
        <w:tc>
          <w:tcPr>
            <w:tcW w:w="600" w:type="pct"/>
          </w:tcPr>
          <w:p w:rsidR="00AE7DF9" w:rsidRDefault="009C7A0F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AE7DF9" w:rsidRDefault="009C7A0F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AE7DF9" w:rsidRDefault="009C7A0F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AE7DF9" w:rsidRDefault="009C7A0F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Критерий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AE7DF9" w:rsidRDefault="009C7A0F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AE7DF9" w:rsidRDefault="009C7A0F">
            <w:pPr>
              <w:pStyle w:val="a3"/>
            </w:pPr>
            <w:r>
              <w:t xml:space="preserve">Теоретическое содержание курса </w:t>
            </w:r>
            <w:r>
              <w:lastRenderedPageBreak/>
              <w:t xml:space="preserve">освоено полностью, без пробелов </w:t>
            </w:r>
            <w:r>
              <w:t>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lastRenderedPageBreak/>
              <w:t>A-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AE7DF9" w:rsidRDefault="009C7A0F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AE7DF9" w:rsidRDefault="009C7A0F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</w:t>
            </w:r>
            <w:r>
              <w:t>е оценено минимальным числом баллов, некоторые виды заданий выполнены с ошибками.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AE7DF9" w:rsidRDefault="009C7A0F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AE7DF9" w:rsidRDefault="009C7A0F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AE7DF9" w:rsidRDefault="009C7A0F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AE7DF9" w:rsidRDefault="009C7A0F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</w:t>
            </w:r>
            <w:r>
              <w:t xml:space="preserve">курса не приведет к существенному повышению </w:t>
            </w:r>
            <w:r>
              <w:lastRenderedPageBreak/>
              <w:t>качества выполнения учебных заданий.</w:t>
            </w:r>
          </w:p>
        </w:tc>
      </w:tr>
      <w:tr w:rsidR="00AE7DF9"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E7DF9" w:rsidRDefault="009C7A0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  <w:tc>
          <w:tcPr>
            <w:tcW w:w="0" w:type="auto"/>
            <w:vMerge/>
          </w:tcPr>
          <w:p w:rsidR="00AE7DF9" w:rsidRDefault="00AE7DF9">
            <w:pPr>
              <w:pStyle w:val="a3"/>
            </w:pPr>
          </w:p>
        </w:tc>
      </w:tr>
    </w:tbl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4 ПОЛИТИКА ДИСЦИПЛИНЫ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>Обучающийся обязан:</w:t>
      </w:r>
    </w:p>
    <w:p w:rsidR="00AE7DF9" w:rsidRDefault="009C7A0F">
      <w:pPr>
        <w:pStyle w:val="a3"/>
        <w:ind w:firstLine="567"/>
      </w:pPr>
      <w:r>
        <w:t xml:space="preserve">Политика дисциплины определяется системой требований, которые преподаватель предъявляет к обучающимся при изучении </w:t>
      </w:r>
      <w:r>
        <w:t>дисциплины и может отражать следующие административные требования: 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</w:t>
      </w:r>
      <w:r>
        <w:t>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</w:t>
      </w:r>
      <w:r>
        <w:t>дникам ВКГТУ;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</w:t>
      </w:r>
      <w:r>
        <w:t>сти студентов ВКГТУ.</w:t>
      </w: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AE7DF9" w:rsidRDefault="00AE7DF9">
      <w:pPr>
        <w:pStyle w:val="a3"/>
      </w:pPr>
    </w:p>
    <w:p w:rsidR="00AE7DF9" w:rsidRDefault="009C7A0F">
      <w:pPr>
        <w:pStyle w:val="a3"/>
        <w:jc w:val="center"/>
      </w:pPr>
      <w:r>
        <w:rPr>
          <w:b/>
        </w:rPr>
        <w:t>5.1 Основная литература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>1. Моделирование и пространственный анализ в ГИС. Цифровое моделирование рельефа в ГИС «Панорама» [Текст] : учеб.-метод. пособие / Т. А. Хлебникова, С. Р. Горобцов. – Новосиб</w:t>
      </w:r>
      <w:r>
        <w:t>ирск : СГУГиТ, 2018. – 70 с.</w:t>
      </w:r>
    </w:p>
    <w:p w:rsidR="00AE7DF9" w:rsidRDefault="009C7A0F">
      <w:pPr>
        <w:pStyle w:val="a3"/>
        <w:ind w:firstLine="567"/>
      </w:pPr>
      <w:r>
        <w:t>2. Смирнов, А. А. Трехмерное геометрическое моделирование : / Смирнов А.А. — Москва: МГТУ им. Н.Э. Баумана (Московский государственный технический университет им. Н.Э. Баумана), 2010</w:t>
      </w:r>
    </w:p>
    <w:p w:rsidR="00AE7DF9" w:rsidRDefault="009C7A0F">
      <w:pPr>
        <w:pStyle w:val="a3"/>
        <w:ind w:firstLine="567"/>
      </w:pPr>
      <w:r>
        <w:t>3. Моделирование рельефа в новых программных</w:t>
      </w:r>
      <w:r>
        <w:t xml:space="preserve"> продуктах CREDO III. https://sapr.ru/article/7046</w:t>
      </w:r>
    </w:p>
    <w:p w:rsidR="00AE7DF9" w:rsidRDefault="009C7A0F">
      <w:pPr>
        <w:pStyle w:val="a3"/>
        <w:ind w:firstLine="567"/>
      </w:pPr>
      <w:r>
        <w:t>4. Геоинформатика [Текст] : учеб. пособие / Д.В. Лисицкий. – Новосибирск : СГГА, 2012. – 115 с. доступ: http://lib.ssga.ru/fulltext/UMK/ЭБ%20в%202013%20г/29.04.2013/2012/Учебные%20пособия/Лисицкий.pdf</w:t>
      </w:r>
    </w:p>
    <w:p w:rsidR="00AE7DF9" w:rsidRDefault="009C7A0F">
      <w:pPr>
        <w:pStyle w:val="a3"/>
        <w:ind w:firstLine="567"/>
      </w:pPr>
      <w:r>
        <w:t>5. Д</w:t>
      </w:r>
      <w:r>
        <w:t>убровский А.В. Геоинформационные системы: управление и навигация: [Электронный ресурс] учебно-метод. пособие. - Новосибирск: СГГА, -2013. Режим доступа: http://lib.sgugit.ru – Загл. с экрана</w:t>
      </w:r>
    </w:p>
    <w:p w:rsidR="00AE7DF9" w:rsidRDefault="009C7A0F">
      <w:pPr>
        <w:pStyle w:val="a3"/>
        <w:ind w:firstLine="567"/>
      </w:pPr>
      <w:r>
        <w:t>6. ПРОГРАММНЫЙ КОМПЛЕКС ОБРАБОТКИ ИНЖЕНЕРНЫХ ИЗЫСКАНИЙ, ЦИФРОВОГО</w:t>
      </w:r>
      <w:r>
        <w:t xml:space="preserve"> МОДЕЛИРОВАНИЯ МЕСТНОСТИ, ПРОЕКТИРОВАНИЯ ГЕНПЛАНОВ И АВТОМОБИЛЬНЫХ ДОРОГ 1. https://pandia.ru/text/79/547/11542.php 2. https://topuch.ru/download/427.pdf</w:t>
      </w:r>
    </w:p>
    <w:p w:rsidR="00AE7DF9" w:rsidRDefault="009C7A0F">
      <w:pPr>
        <w:pStyle w:val="a3"/>
        <w:ind w:firstLine="567"/>
      </w:pPr>
      <w:r>
        <w:t>7. Кошкарев А.В., Тикунов В.С., Геоинформатика., М.: Картгеоцентр Геодезиздат, 2003</w:t>
      </w:r>
    </w:p>
    <w:p w:rsidR="00AE7DF9" w:rsidRDefault="00AE7DF9">
      <w:pPr>
        <w:pStyle w:val="a3"/>
      </w:pPr>
    </w:p>
    <w:p w:rsidR="00345AF6" w:rsidRDefault="00345AF6">
      <w:pPr>
        <w:pStyle w:val="a3"/>
        <w:jc w:val="center"/>
        <w:rPr>
          <w:b/>
        </w:rPr>
      </w:pPr>
    </w:p>
    <w:p w:rsidR="00345AF6" w:rsidRDefault="00345AF6">
      <w:pPr>
        <w:pStyle w:val="a3"/>
        <w:jc w:val="center"/>
        <w:rPr>
          <w:b/>
        </w:rPr>
      </w:pPr>
    </w:p>
    <w:p w:rsidR="00345AF6" w:rsidRDefault="00345AF6">
      <w:pPr>
        <w:pStyle w:val="a3"/>
        <w:jc w:val="center"/>
        <w:rPr>
          <w:b/>
        </w:rPr>
      </w:pPr>
    </w:p>
    <w:p w:rsidR="00AE7DF9" w:rsidRDefault="009C7A0F">
      <w:pPr>
        <w:pStyle w:val="a3"/>
        <w:jc w:val="center"/>
      </w:pPr>
      <w:r>
        <w:rPr>
          <w:b/>
        </w:rPr>
        <w:lastRenderedPageBreak/>
        <w:t xml:space="preserve">5.2 </w:t>
      </w:r>
      <w:r>
        <w:rPr>
          <w:b/>
        </w:rPr>
        <w:t>Дополнительная литература</w:t>
      </w:r>
    </w:p>
    <w:p w:rsidR="00AE7DF9" w:rsidRDefault="00AE7DF9">
      <w:pPr>
        <w:pStyle w:val="a3"/>
      </w:pPr>
    </w:p>
    <w:p w:rsidR="00AE7DF9" w:rsidRDefault="009C7A0F">
      <w:pPr>
        <w:pStyle w:val="a3"/>
        <w:ind w:firstLine="567"/>
      </w:pPr>
      <w:r>
        <w:t>1. П</w:t>
      </w:r>
      <w:r w:rsidR="00345AF6">
        <w:t xml:space="preserve">рограммный комплекс обработки инженерных изысканий, цифрового моделирования местности, проектирования генпланов и автомобильных дорог-топоплан </w:t>
      </w:r>
      <w:r>
        <w:t>https://www.prin.ru/images/documents/instrukcii/credo/topoplan/topoplan_rukovodstv</w:t>
      </w:r>
      <w:r>
        <w:t>o_pol_zovatelya_dlya_nachinayuwih.pdf</w:t>
      </w:r>
    </w:p>
    <w:p w:rsidR="00AE7DF9" w:rsidRDefault="009C7A0F">
      <w:pPr>
        <w:pStyle w:val="a3"/>
        <w:ind w:firstLine="567"/>
      </w:pPr>
      <w:r>
        <w:t>2. http://www.gistechnik.ru/istochniki/skachat-knigi-o-gis</w:t>
      </w:r>
    </w:p>
    <w:p w:rsidR="00AE7DF9" w:rsidRDefault="009C7A0F">
      <w:pPr>
        <w:pStyle w:val="a3"/>
        <w:ind w:firstLine="567"/>
      </w:pPr>
      <w:r>
        <w:t>3. Геоинформационные системы в геодезии : пособие для студентов специальности 1-56 02 01 «Геодезия» / В. Н. Кашура. – Минск : БНТУ, 2017. – 51 с. https://rep.b</w:t>
      </w:r>
      <w:r>
        <w:t>ntu.by/bitstream/handle/data/35200/Geoinformacionnye_sistemy_v_geodezii.pdf?sequence=1&amp;isAllowed=y</w:t>
      </w:r>
    </w:p>
    <w:p w:rsidR="00AE7DF9" w:rsidRDefault="009C7A0F">
      <w:pPr>
        <w:pStyle w:val="a3"/>
        <w:ind w:firstLine="567"/>
      </w:pPr>
      <w:r>
        <w:t>4. Использование ГИС для решения геодезических задач, Руководство геодезиста. http://gistoolkit.ru/download/doc/geoguide.pdf</w:t>
      </w:r>
    </w:p>
    <w:sectPr w:rsidR="00AE7DF9" w:rsidSect="00AE7DF9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7A0F" w:rsidRDefault="009C7A0F" w:rsidP="00AE7DF9">
      <w:pPr>
        <w:spacing w:after="0" w:line="240" w:lineRule="auto"/>
      </w:pPr>
      <w:r>
        <w:separator/>
      </w:r>
    </w:p>
  </w:endnote>
  <w:endnote w:type="continuationSeparator" w:id="1">
    <w:p w:rsidR="009C7A0F" w:rsidRDefault="009C7A0F" w:rsidP="00AE7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7A0F" w:rsidRDefault="009C7A0F" w:rsidP="00AE7DF9">
      <w:pPr>
        <w:spacing w:after="0" w:line="240" w:lineRule="auto"/>
      </w:pPr>
      <w:r>
        <w:separator/>
      </w:r>
    </w:p>
  </w:footnote>
  <w:footnote w:type="continuationSeparator" w:id="1">
    <w:p w:rsidR="009C7A0F" w:rsidRDefault="009C7A0F" w:rsidP="00AE7D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AE7DF9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AE7DF9" w:rsidRDefault="009C7A0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AE7DF9" w:rsidRDefault="009C7A0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AE7DF9" w:rsidRDefault="009C7A0F">
          <w:pPr>
            <w:pStyle w:val="a5"/>
          </w:pPr>
          <w:r>
            <w:t>Стр. </w:t>
          </w:r>
          <w:r w:rsidR="00AE7DF9">
            <w:fldChar w:fldCharType="begin"/>
          </w:r>
          <w:r>
            <w:instrText>PAGE</w:instrText>
          </w:r>
          <w:r w:rsidR="00924499">
            <w:fldChar w:fldCharType="separate"/>
          </w:r>
          <w:r w:rsidR="00C90F2B">
            <w:rPr>
              <w:noProof/>
            </w:rPr>
            <w:t>12</w:t>
          </w:r>
          <w:r w:rsidR="00AE7DF9">
            <w:fldChar w:fldCharType="end"/>
          </w:r>
          <w:r>
            <w:t> из </w:t>
          </w:r>
          <w:r w:rsidR="00AE7DF9">
            <w:fldChar w:fldCharType="begin"/>
          </w:r>
          <w:r>
            <w:instrText>NUMPAGES</w:instrText>
          </w:r>
          <w:r w:rsidR="00924499">
            <w:fldChar w:fldCharType="separate"/>
          </w:r>
          <w:r w:rsidR="00C90F2B">
            <w:rPr>
              <w:noProof/>
            </w:rPr>
            <w:t>12</w:t>
          </w:r>
          <w:r w:rsidR="00AE7DF9">
            <w:fldChar w:fldCharType="end"/>
          </w:r>
        </w:p>
      </w:tc>
    </w:tr>
    <w:tr w:rsidR="00AE7DF9">
      <w:trPr>
        <w:cantSplit/>
        <w:trHeight w:val="310"/>
      </w:trPr>
      <w:tc>
        <w:tcPr>
          <w:tcW w:w="1129" w:type="dxa"/>
          <w:vMerge/>
        </w:tcPr>
        <w:p w:rsidR="00AE7DF9" w:rsidRDefault="00AE7DF9">
          <w:pPr>
            <w:pStyle w:val="a3"/>
          </w:pPr>
        </w:p>
      </w:tc>
      <w:tc>
        <w:tcPr>
          <w:tcW w:w="1921" w:type="dxa"/>
          <w:vAlign w:val="center"/>
        </w:tcPr>
        <w:p w:rsidR="00AE7DF9" w:rsidRDefault="009C7A0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AE7DF9" w:rsidRDefault="009C7A0F">
          <w:pPr>
            <w:pStyle w:val="a5"/>
          </w:pPr>
          <w:r>
            <w:t>II ВКГТУ 701.01-III-2019</w:t>
          </w:r>
        </w:p>
        <w:p w:rsidR="00AE7DF9" w:rsidRDefault="009C7A0F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AE7DF9" w:rsidRDefault="00AE7DF9">
          <w:pPr>
            <w:pStyle w:val="a3"/>
          </w:pPr>
        </w:p>
      </w:tc>
    </w:tr>
  </w:tbl>
  <w:p w:rsidR="00AE7DF9" w:rsidRDefault="00AE7DF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E7DF9"/>
    <w:rsid w:val="00345AF6"/>
    <w:rsid w:val="00924499"/>
    <w:rsid w:val="009C7A0F"/>
    <w:rsid w:val="00AE7DF9"/>
    <w:rsid w:val="00C90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AE7DF9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AE7DF9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AE7DF9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24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44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2848</Words>
  <Characters>16237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Ganat</cp:lastModifiedBy>
  <cp:revision>3</cp:revision>
  <dcterms:created xsi:type="dcterms:W3CDTF">2020-09-11T04:02:00Z</dcterms:created>
  <dcterms:modified xsi:type="dcterms:W3CDTF">2020-09-11T04:31:00Z</dcterms:modified>
</cp:coreProperties>
</file>